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4DED0E" w14:textId="13026554" w:rsidR="00820EE4" w:rsidRDefault="00820EE4">
      <w:pPr>
        <w:rPr>
          <w:rFonts w:ascii="Times New Roman" w:hAnsi="Times New Roman"/>
          <w:sz w:val="24"/>
          <w:szCs w:val="24"/>
        </w:rPr>
      </w:pPr>
    </w:p>
    <w:p w14:paraId="5DF606FA" w14:textId="42769F41" w:rsidR="00820EE4" w:rsidRDefault="00820EE4">
      <w:pPr>
        <w:rPr>
          <w:rFonts w:ascii="Times New Roman" w:hAnsi="Times New Roman"/>
          <w:sz w:val="24"/>
          <w:szCs w:val="24"/>
        </w:rPr>
      </w:pPr>
    </w:p>
    <w:p w14:paraId="5BC852CF" w14:textId="2F1DB301" w:rsidR="00820EE4" w:rsidRDefault="00820EE4">
      <w:pPr>
        <w:rPr>
          <w:rFonts w:ascii="Times New Roman" w:hAnsi="Times New Roman"/>
          <w:sz w:val="24"/>
          <w:szCs w:val="24"/>
        </w:rPr>
      </w:pPr>
    </w:p>
    <w:p w14:paraId="2169051B" w14:textId="54F5AB2F" w:rsidR="00820EE4" w:rsidRDefault="00820EE4">
      <w:pPr>
        <w:rPr>
          <w:rFonts w:ascii="Times New Roman" w:hAnsi="Times New Roman"/>
          <w:sz w:val="24"/>
          <w:szCs w:val="24"/>
        </w:rPr>
      </w:pPr>
    </w:p>
    <w:p w14:paraId="6FB503C3" w14:textId="0E5E39F1" w:rsidR="00820EE4" w:rsidRDefault="00820EE4">
      <w:pPr>
        <w:rPr>
          <w:rFonts w:ascii="Times New Roman" w:hAnsi="Times New Roman"/>
          <w:sz w:val="24"/>
          <w:szCs w:val="24"/>
        </w:rPr>
      </w:pPr>
    </w:p>
    <w:p w14:paraId="4FE18DD2" w14:textId="1B0A7EC4" w:rsidR="00820EE4" w:rsidRDefault="00820EE4">
      <w:pPr>
        <w:rPr>
          <w:rFonts w:ascii="Times New Roman" w:hAnsi="Times New Roman"/>
          <w:sz w:val="24"/>
          <w:szCs w:val="24"/>
        </w:rPr>
      </w:pPr>
    </w:p>
    <w:p w14:paraId="7CADF7FF" w14:textId="390FE6D3" w:rsidR="00820EE4" w:rsidRDefault="00820EE4">
      <w:pPr>
        <w:rPr>
          <w:rFonts w:ascii="Times New Roman" w:hAnsi="Times New Roman"/>
          <w:sz w:val="24"/>
          <w:szCs w:val="24"/>
        </w:rPr>
      </w:pPr>
    </w:p>
    <w:p w14:paraId="321709CA" w14:textId="38DF5BC1" w:rsidR="00820EE4" w:rsidRDefault="00820EE4">
      <w:pPr>
        <w:rPr>
          <w:rFonts w:ascii="Times New Roman" w:hAnsi="Times New Roman"/>
          <w:sz w:val="24"/>
          <w:szCs w:val="24"/>
        </w:rPr>
      </w:pPr>
    </w:p>
    <w:p w14:paraId="6BCFDEFE" w14:textId="20AA94FC" w:rsidR="00820EE4" w:rsidRDefault="00820EE4">
      <w:pPr>
        <w:rPr>
          <w:rFonts w:ascii="Times New Roman" w:hAnsi="Times New Roman"/>
          <w:sz w:val="24"/>
          <w:szCs w:val="24"/>
        </w:rPr>
      </w:pPr>
    </w:p>
    <w:p w14:paraId="0FC888A5" w14:textId="19141F9B" w:rsidR="00820EE4" w:rsidRDefault="00FB7B04" w:rsidP="00820EE4">
      <w:pPr>
        <w:jc w:val="center"/>
        <w:rPr>
          <w:rFonts w:ascii="Times New Roman" w:hAnsi="Times New Roman"/>
          <w:sz w:val="24"/>
          <w:szCs w:val="24"/>
        </w:rPr>
      </w:pPr>
      <w:r>
        <w:rPr>
          <w:rFonts w:ascii="Times New Roman" w:hAnsi="Times New Roman"/>
          <w:sz w:val="24"/>
          <w:szCs w:val="24"/>
        </w:rPr>
        <w:t>Overview of the Holocaust</w:t>
      </w:r>
    </w:p>
    <w:p w14:paraId="340D3B80" w14:textId="2A6804D1" w:rsidR="00820EE4" w:rsidRDefault="00FB7B04" w:rsidP="00820EE4">
      <w:pPr>
        <w:jc w:val="center"/>
        <w:rPr>
          <w:rFonts w:ascii="Times New Roman" w:hAnsi="Times New Roman"/>
          <w:sz w:val="24"/>
          <w:szCs w:val="24"/>
        </w:rPr>
      </w:pPr>
      <w:r>
        <w:rPr>
          <w:rFonts w:ascii="Times New Roman" w:hAnsi="Times New Roman"/>
          <w:sz w:val="24"/>
          <w:szCs w:val="24"/>
        </w:rPr>
        <w:t>Institutional Affiliation</w:t>
      </w:r>
    </w:p>
    <w:p w14:paraId="738D7F51" w14:textId="422AE3B7" w:rsidR="00820EE4" w:rsidRDefault="00FB7B04" w:rsidP="00820EE4">
      <w:pPr>
        <w:jc w:val="center"/>
        <w:rPr>
          <w:rFonts w:ascii="Times New Roman" w:hAnsi="Times New Roman"/>
          <w:sz w:val="24"/>
          <w:szCs w:val="24"/>
        </w:rPr>
      </w:pPr>
      <w:r>
        <w:rPr>
          <w:rFonts w:ascii="Times New Roman" w:hAnsi="Times New Roman"/>
          <w:sz w:val="24"/>
          <w:szCs w:val="24"/>
        </w:rPr>
        <w:t>Name</w:t>
      </w:r>
    </w:p>
    <w:p w14:paraId="026EB262" w14:textId="64C725E1" w:rsidR="00820EE4" w:rsidRDefault="00FB7B04" w:rsidP="00820EE4">
      <w:pPr>
        <w:jc w:val="center"/>
        <w:rPr>
          <w:rFonts w:ascii="Times New Roman" w:hAnsi="Times New Roman"/>
          <w:sz w:val="24"/>
          <w:szCs w:val="24"/>
        </w:rPr>
      </w:pPr>
      <w:r>
        <w:rPr>
          <w:rFonts w:ascii="Times New Roman" w:hAnsi="Times New Roman"/>
          <w:sz w:val="24"/>
          <w:szCs w:val="24"/>
        </w:rPr>
        <w:t>Date</w:t>
      </w:r>
    </w:p>
    <w:p w14:paraId="470526D8" w14:textId="2BAFFAD8" w:rsidR="00820EE4" w:rsidRDefault="00820EE4" w:rsidP="00820EE4">
      <w:pPr>
        <w:jc w:val="center"/>
        <w:rPr>
          <w:rFonts w:ascii="Times New Roman" w:hAnsi="Times New Roman"/>
          <w:sz w:val="24"/>
          <w:szCs w:val="24"/>
        </w:rPr>
      </w:pPr>
    </w:p>
    <w:p w14:paraId="19370A29" w14:textId="6F8D8AA1" w:rsidR="00820EE4" w:rsidRDefault="00820EE4" w:rsidP="00820EE4">
      <w:pPr>
        <w:jc w:val="center"/>
        <w:rPr>
          <w:rFonts w:ascii="Times New Roman" w:hAnsi="Times New Roman"/>
          <w:sz w:val="24"/>
          <w:szCs w:val="24"/>
        </w:rPr>
      </w:pPr>
    </w:p>
    <w:p w14:paraId="240C241F" w14:textId="00D286D1" w:rsidR="00820EE4" w:rsidRDefault="00820EE4" w:rsidP="00820EE4">
      <w:pPr>
        <w:jc w:val="center"/>
        <w:rPr>
          <w:rFonts w:ascii="Times New Roman" w:hAnsi="Times New Roman"/>
          <w:sz w:val="24"/>
          <w:szCs w:val="24"/>
        </w:rPr>
      </w:pPr>
    </w:p>
    <w:p w14:paraId="278AB354" w14:textId="0F0E6839" w:rsidR="00820EE4" w:rsidRDefault="00820EE4" w:rsidP="00820EE4">
      <w:pPr>
        <w:jc w:val="center"/>
        <w:rPr>
          <w:rFonts w:ascii="Times New Roman" w:hAnsi="Times New Roman"/>
          <w:sz w:val="24"/>
          <w:szCs w:val="24"/>
        </w:rPr>
      </w:pPr>
    </w:p>
    <w:p w14:paraId="36C1155B" w14:textId="285D208F" w:rsidR="00820EE4" w:rsidRDefault="00820EE4" w:rsidP="00820EE4">
      <w:pPr>
        <w:jc w:val="center"/>
        <w:rPr>
          <w:rFonts w:ascii="Times New Roman" w:hAnsi="Times New Roman"/>
          <w:sz w:val="24"/>
          <w:szCs w:val="24"/>
        </w:rPr>
      </w:pPr>
    </w:p>
    <w:p w14:paraId="17B6DDAD" w14:textId="5D62F383" w:rsidR="00820EE4" w:rsidRDefault="00820EE4" w:rsidP="00820EE4">
      <w:pPr>
        <w:jc w:val="center"/>
        <w:rPr>
          <w:rFonts w:ascii="Times New Roman" w:hAnsi="Times New Roman"/>
          <w:sz w:val="24"/>
          <w:szCs w:val="24"/>
        </w:rPr>
      </w:pPr>
    </w:p>
    <w:p w14:paraId="3824D53D" w14:textId="7815472B" w:rsidR="00820EE4" w:rsidRDefault="00820EE4" w:rsidP="00820EE4">
      <w:pPr>
        <w:jc w:val="center"/>
        <w:rPr>
          <w:rFonts w:ascii="Times New Roman" w:hAnsi="Times New Roman"/>
          <w:sz w:val="24"/>
          <w:szCs w:val="24"/>
        </w:rPr>
      </w:pPr>
    </w:p>
    <w:p w14:paraId="63583DCC" w14:textId="4B479AA5" w:rsidR="00820EE4" w:rsidRDefault="00820EE4" w:rsidP="00820EE4">
      <w:pPr>
        <w:jc w:val="center"/>
        <w:rPr>
          <w:rFonts w:ascii="Times New Roman" w:hAnsi="Times New Roman"/>
          <w:sz w:val="24"/>
          <w:szCs w:val="24"/>
        </w:rPr>
      </w:pPr>
    </w:p>
    <w:p w14:paraId="15047620" w14:textId="6734565B" w:rsidR="00820EE4" w:rsidRDefault="00820EE4" w:rsidP="00820EE4">
      <w:pPr>
        <w:jc w:val="center"/>
        <w:rPr>
          <w:rFonts w:ascii="Times New Roman" w:hAnsi="Times New Roman"/>
          <w:sz w:val="24"/>
          <w:szCs w:val="24"/>
        </w:rPr>
      </w:pPr>
    </w:p>
    <w:p w14:paraId="5DE1CBC1" w14:textId="3A529E21" w:rsidR="00820EE4" w:rsidRDefault="00820EE4" w:rsidP="00820EE4">
      <w:pPr>
        <w:jc w:val="center"/>
        <w:rPr>
          <w:rFonts w:ascii="Times New Roman" w:hAnsi="Times New Roman"/>
          <w:sz w:val="24"/>
          <w:szCs w:val="24"/>
        </w:rPr>
      </w:pPr>
    </w:p>
    <w:p w14:paraId="0E892ADD" w14:textId="3F3E0FB7" w:rsidR="00820EE4" w:rsidRDefault="00820EE4" w:rsidP="00820EE4">
      <w:pPr>
        <w:jc w:val="center"/>
        <w:rPr>
          <w:rFonts w:ascii="Times New Roman" w:hAnsi="Times New Roman"/>
          <w:sz w:val="24"/>
          <w:szCs w:val="24"/>
        </w:rPr>
      </w:pPr>
    </w:p>
    <w:p w14:paraId="53784B5D" w14:textId="3C16388D" w:rsidR="00820EE4" w:rsidRDefault="00820EE4" w:rsidP="000C757E">
      <w:pPr>
        <w:rPr>
          <w:rFonts w:ascii="Times New Roman" w:hAnsi="Times New Roman"/>
          <w:sz w:val="24"/>
          <w:szCs w:val="24"/>
        </w:rPr>
      </w:pPr>
    </w:p>
    <w:p w14:paraId="3B844461" w14:textId="5C40034B" w:rsidR="000C757E" w:rsidRDefault="000C757E" w:rsidP="000C757E">
      <w:pPr>
        <w:rPr>
          <w:rFonts w:ascii="Times New Roman" w:hAnsi="Times New Roman"/>
          <w:sz w:val="24"/>
          <w:szCs w:val="24"/>
        </w:rPr>
      </w:pPr>
    </w:p>
    <w:p w14:paraId="1ECB4E15" w14:textId="787F3C70" w:rsidR="000C757E" w:rsidRDefault="000C757E" w:rsidP="000C757E">
      <w:pPr>
        <w:rPr>
          <w:rFonts w:ascii="Times New Roman" w:hAnsi="Times New Roman"/>
          <w:sz w:val="24"/>
          <w:szCs w:val="24"/>
        </w:rPr>
      </w:pPr>
    </w:p>
    <w:p w14:paraId="23A656F6" w14:textId="06096809" w:rsidR="00897B69" w:rsidRDefault="00897B69" w:rsidP="000C757E">
      <w:pPr>
        <w:spacing w:line="480" w:lineRule="auto"/>
        <w:rPr>
          <w:rFonts w:ascii="Times New Roman" w:hAnsi="Times New Roman"/>
          <w:sz w:val="24"/>
          <w:szCs w:val="24"/>
        </w:rPr>
      </w:pPr>
    </w:p>
    <w:p w14:paraId="2C7684FB" w14:textId="4F32358C" w:rsidR="00554E81" w:rsidRPr="00366F4F" w:rsidRDefault="00366F4F" w:rsidP="000C757E">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Q</w:t>
      </w:r>
      <w:r w:rsidR="00FB7B04" w:rsidRPr="00366F4F">
        <w:rPr>
          <w:rFonts w:ascii="Times New Roman" w:hAnsi="Times New Roman" w:cs="Times New Roman"/>
          <w:b/>
          <w:sz w:val="24"/>
          <w:szCs w:val="24"/>
        </w:rPr>
        <w:t>1.</w:t>
      </w:r>
      <w:r w:rsidR="00F30895" w:rsidRPr="00366F4F">
        <w:rPr>
          <w:rFonts w:ascii="Times New Roman" w:hAnsi="Times New Roman" w:cs="Times New Roman"/>
          <w:b/>
          <w:sz w:val="24"/>
          <w:szCs w:val="24"/>
        </w:rPr>
        <w:t xml:space="preserve"> </w:t>
      </w:r>
    </w:p>
    <w:p w14:paraId="6CE25891" w14:textId="77777777" w:rsidR="00554E81" w:rsidRPr="00366F4F" w:rsidRDefault="00554E81" w:rsidP="000C757E">
      <w:pPr>
        <w:spacing w:line="480" w:lineRule="auto"/>
        <w:rPr>
          <w:rFonts w:ascii="Times New Roman" w:hAnsi="Times New Roman" w:cs="Times New Roman"/>
          <w:b/>
          <w:i/>
          <w:sz w:val="24"/>
          <w:szCs w:val="24"/>
        </w:rPr>
      </w:pPr>
      <w:r w:rsidRPr="00366F4F">
        <w:rPr>
          <w:rFonts w:ascii="Times New Roman" w:hAnsi="Times New Roman" w:cs="Times New Roman"/>
          <w:b/>
          <w:i/>
          <w:sz w:val="24"/>
          <w:szCs w:val="24"/>
        </w:rPr>
        <w:t>Summary</w:t>
      </w:r>
    </w:p>
    <w:p w14:paraId="5D56C7A9" w14:textId="45D54CF1" w:rsidR="00554E81" w:rsidRDefault="00513985" w:rsidP="00366F4F">
      <w:pPr>
        <w:spacing w:line="480" w:lineRule="auto"/>
        <w:ind w:firstLine="720"/>
        <w:rPr>
          <w:rFonts w:ascii="Times New Roman" w:hAnsi="Times New Roman"/>
          <w:sz w:val="24"/>
          <w:szCs w:val="24"/>
        </w:rPr>
      </w:pPr>
      <w:r>
        <w:rPr>
          <w:rFonts w:ascii="Times New Roman" w:hAnsi="Times New Roman" w:cs="Times New Roman"/>
          <w:sz w:val="24"/>
          <w:szCs w:val="24"/>
        </w:rPr>
        <w:t xml:space="preserve">The Holocaust has its origin from the </w:t>
      </w:r>
      <w:r w:rsidR="00366F4F">
        <w:rPr>
          <w:rFonts w:ascii="Times New Roman" w:hAnsi="Times New Roman" w:cs="Times New Roman"/>
          <w:sz w:val="24"/>
          <w:szCs w:val="24"/>
        </w:rPr>
        <w:t>First</w:t>
      </w:r>
      <w:r>
        <w:rPr>
          <w:rFonts w:ascii="Times New Roman" w:hAnsi="Times New Roman" w:cs="Times New Roman"/>
          <w:sz w:val="24"/>
          <w:szCs w:val="24"/>
        </w:rPr>
        <w:t xml:space="preserve"> World War which saw</w:t>
      </w:r>
      <w:r w:rsidR="000B3BD4">
        <w:rPr>
          <w:rFonts w:ascii="Times New Roman" w:hAnsi="Times New Roman" w:cs="Times New Roman"/>
          <w:sz w:val="24"/>
          <w:szCs w:val="24"/>
        </w:rPr>
        <w:t xml:space="preserve"> the death of</w:t>
      </w:r>
      <w:r>
        <w:rPr>
          <w:rFonts w:ascii="Times New Roman" w:hAnsi="Times New Roman" w:cs="Times New Roman"/>
          <w:sz w:val="24"/>
          <w:szCs w:val="24"/>
        </w:rPr>
        <w:t xml:space="preserve"> thousands of </w:t>
      </w:r>
      <w:r w:rsidR="000B3BD4">
        <w:rPr>
          <w:rFonts w:ascii="Times New Roman" w:hAnsi="Times New Roman" w:cs="Times New Roman"/>
          <w:sz w:val="24"/>
          <w:szCs w:val="24"/>
        </w:rPr>
        <w:t xml:space="preserve">young </w:t>
      </w:r>
      <w:r>
        <w:rPr>
          <w:rFonts w:ascii="Times New Roman" w:hAnsi="Times New Roman" w:cs="Times New Roman"/>
          <w:sz w:val="24"/>
          <w:szCs w:val="24"/>
        </w:rPr>
        <w:t xml:space="preserve">French and German </w:t>
      </w:r>
      <w:r w:rsidR="000B3BD4">
        <w:rPr>
          <w:rFonts w:ascii="Times New Roman" w:hAnsi="Times New Roman" w:cs="Times New Roman"/>
          <w:sz w:val="24"/>
          <w:szCs w:val="24"/>
        </w:rPr>
        <w:t>soldiers</w:t>
      </w:r>
      <w:r>
        <w:rPr>
          <w:rFonts w:ascii="Times New Roman" w:hAnsi="Times New Roman" w:cs="Times New Roman"/>
          <w:sz w:val="24"/>
          <w:szCs w:val="24"/>
        </w:rPr>
        <w:t xml:space="preserve"> by 1918.</w:t>
      </w:r>
      <w:r>
        <w:rPr>
          <w:rFonts w:ascii="Times New Roman" w:hAnsi="Times New Roman"/>
          <w:sz w:val="24"/>
          <w:szCs w:val="24"/>
        </w:rPr>
        <w:t xml:space="preserve"> The Germans were humiliated by the defeat according to the narrator of the film and this would later</w:t>
      </w:r>
      <w:r w:rsidR="000B3BD4">
        <w:rPr>
          <w:rFonts w:ascii="Times New Roman" w:hAnsi="Times New Roman"/>
          <w:sz w:val="24"/>
          <w:szCs w:val="24"/>
        </w:rPr>
        <w:t xml:space="preserve"> motivate the rise of Nazism. At this point, Adolf Hitler was an army Corporal and he felt like the country had been betrayed by the peace treaty that was signed near Paris. The imprisonment of Adolf Hitler as he tried to overthrow the weak German government brought him fame </w:t>
      </w:r>
      <w:r w:rsidR="00A84979">
        <w:rPr>
          <w:rFonts w:ascii="Times New Roman" w:hAnsi="Times New Roman"/>
          <w:sz w:val="24"/>
          <w:szCs w:val="24"/>
        </w:rPr>
        <w:t>and he used the chance to come up with ideologies of expanding the German territory as well as eliminating the Jews from Europe. It is clear that the government provoked the rise of the Nazis. Many people supported the Nazis for security purposes and because they finally felt there was some hope. After the death of President Hindenburg, Adolf Hitler was helped by the Army to do away with the constitution.</w:t>
      </w:r>
    </w:p>
    <w:p w14:paraId="2D043048" w14:textId="1B242605" w:rsidR="00554E81" w:rsidRPr="00366F4F" w:rsidRDefault="00554E81" w:rsidP="000C757E">
      <w:pPr>
        <w:spacing w:line="480" w:lineRule="auto"/>
        <w:rPr>
          <w:rFonts w:ascii="Times New Roman" w:hAnsi="Times New Roman"/>
          <w:b/>
          <w:i/>
          <w:sz w:val="24"/>
          <w:szCs w:val="24"/>
        </w:rPr>
      </w:pPr>
      <w:r w:rsidRPr="00366F4F">
        <w:rPr>
          <w:rFonts w:ascii="Times New Roman" w:hAnsi="Times New Roman"/>
          <w:b/>
          <w:i/>
          <w:sz w:val="24"/>
          <w:szCs w:val="24"/>
        </w:rPr>
        <w:t>Research Questions</w:t>
      </w:r>
    </w:p>
    <w:p w14:paraId="04D981B8" w14:textId="77777777" w:rsidR="00366F4F" w:rsidRPr="00366F4F" w:rsidRDefault="00366F4F" w:rsidP="00366F4F">
      <w:pPr>
        <w:pStyle w:val="ListParagraph"/>
        <w:numPr>
          <w:ilvl w:val="0"/>
          <w:numId w:val="2"/>
        </w:numPr>
        <w:spacing w:line="480" w:lineRule="auto"/>
        <w:rPr>
          <w:rFonts w:ascii="Times New Roman" w:hAnsi="Times New Roman"/>
          <w:sz w:val="24"/>
          <w:szCs w:val="24"/>
        </w:rPr>
      </w:pPr>
      <w:r w:rsidRPr="00366F4F">
        <w:rPr>
          <w:rFonts w:ascii="Times New Roman" w:hAnsi="Times New Roman"/>
          <w:sz w:val="24"/>
          <w:szCs w:val="24"/>
        </w:rPr>
        <w:t>What</w:t>
      </w:r>
      <w:r w:rsidR="00A84979" w:rsidRPr="00366F4F">
        <w:rPr>
          <w:rFonts w:ascii="Times New Roman" w:hAnsi="Times New Roman"/>
          <w:sz w:val="24"/>
          <w:szCs w:val="24"/>
        </w:rPr>
        <w:t xml:space="preserve"> happened to the loyal leaders that were beside President Hindenburg?</w:t>
      </w:r>
      <w:r w:rsidR="00A876B6" w:rsidRPr="00366F4F">
        <w:rPr>
          <w:rFonts w:ascii="Times New Roman" w:hAnsi="Times New Roman"/>
          <w:sz w:val="24"/>
          <w:szCs w:val="24"/>
        </w:rPr>
        <w:t xml:space="preserve"> </w:t>
      </w:r>
    </w:p>
    <w:p w14:paraId="162D2670" w14:textId="77777777" w:rsidR="00366F4F" w:rsidRPr="00366F4F" w:rsidRDefault="00A876B6" w:rsidP="00366F4F">
      <w:pPr>
        <w:pStyle w:val="ListParagraph"/>
        <w:numPr>
          <w:ilvl w:val="0"/>
          <w:numId w:val="2"/>
        </w:numPr>
        <w:spacing w:line="480" w:lineRule="auto"/>
        <w:rPr>
          <w:rFonts w:ascii="Times New Roman" w:hAnsi="Times New Roman"/>
          <w:sz w:val="24"/>
          <w:szCs w:val="24"/>
        </w:rPr>
      </w:pPr>
      <w:r w:rsidRPr="00366F4F">
        <w:rPr>
          <w:rFonts w:ascii="Times New Roman" w:hAnsi="Times New Roman"/>
          <w:sz w:val="24"/>
          <w:szCs w:val="24"/>
        </w:rPr>
        <w:t xml:space="preserve">Did the laws allow for treason to happen? </w:t>
      </w:r>
    </w:p>
    <w:p w14:paraId="31E8CEE7" w14:textId="5D284A16" w:rsidR="00897B69" w:rsidRPr="00366F4F" w:rsidRDefault="00A876B6" w:rsidP="00366F4F">
      <w:pPr>
        <w:pStyle w:val="ListParagraph"/>
        <w:numPr>
          <w:ilvl w:val="0"/>
          <w:numId w:val="2"/>
        </w:numPr>
        <w:spacing w:line="480" w:lineRule="auto"/>
        <w:rPr>
          <w:rFonts w:ascii="Times New Roman" w:hAnsi="Times New Roman" w:cs="Times New Roman"/>
          <w:sz w:val="24"/>
          <w:szCs w:val="24"/>
        </w:rPr>
      </w:pPr>
      <w:r w:rsidRPr="00366F4F">
        <w:rPr>
          <w:rFonts w:ascii="Times New Roman" w:hAnsi="Times New Roman"/>
          <w:sz w:val="24"/>
          <w:szCs w:val="24"/>
        </w:rPr>
        <w:t>If so, why did the German government lift Hitler's jail sentence?</w:t>
      </w:r>
    </w:p>
    <w:p w14:paraId="0CC58014" w14:textId="47F3E319" w:rsidR="00366F4F" w:rsidRDefault="00366F4F" w:rsidP="000C757E">
      <w:pPr>
        <w:spacing w:line="480" w:lineRule="auto"/>
        <w:rPr>
          <w:rFonts w:ascii="Times New Roman" w:hAnsi="Times New Roman"/>
          <w:sz w:val="24"/>
          <w:szCs w:val="24"/>
        </w:rPr>
      </w:pPr>
      <w:r>
        <w:rPr>
          <w:rFonts w:ascii="Times New Roman" w:hAnsi="Times New Roman"/>
          <w:b/>
          <w:sz w:val="24"/>
          <w:szCs w:val="24"/>
        </w:rPr>
        <w:t>Q</w:t>
      </w:r>
      <w:r w:rsidR="00FB7B04" w:rsidRPr="00366F4F">
        <w:rPr>
          <w:rFonts w:ascii="Times New Roman" w:hAnsi="Times New Roman"/>
          <w:b/>
          <w:sz w:val="24"/>
          <w:szCs w:val="24"/>
        </w:rPr>
        <w:t>2.</w:t>
      </w:r>
      <w:r w:rsidR="00FB7B04">
        <w:rPr>
          <w:rFonts w:ascii="Times New Roman" w:hAnsi="Times New Roman"/>
          <w:sz w:val="24"/>
          <w:szCs w:val="24"/>
        </w:rPr>
        <w:t xml:space="preserve"> </w:t>
      </w:r>
    </w:p>
    <w:p w14:paraId="7B903878" w14:textId="0FCF2B2D" w:rsidR="000C757E" w:rsidRDefault="00FB7B04" w:rsidP="00366F4F">
      <w:pPr>
        <w:spacing w:line="480" w:lineRule="auto"/>
        <w:ind w:firstLine="720"/>
        <w:rPr>
          <w:rFonts w:ascii="Times New Roman" w:hAnsi="Times New Roman"/>
          <w:sz w:val="24"/>
          <w:szCs w:val="24"/>
        </w:rPr>
      </w:pPr>
      <w:r>
        <w:rPr>
          <w:rFonts w:ascii="Times New Roman" w:hAnsi="Times New Roman"/>
          <w:sz w:val="24"/>
          <w:szCs w:val="24"/>
        </w:rPr>
        <w:t xml:space="preserve">The questions that interest me are question 9 and 10. Question 9 seeks to answer how the Nazis used to identify Jewish people. According to the answer given in the Simon Wiesenthal Center, on November 14, 1935, there was a definition of who was Jewish and it was as follows; If someone was found to have two or three Jewish grandparents or was associated with the Jewish community through marriage, then that person was said to be a Jewish. Again, if a person </w:t>
      </w:r>
      <w:r>
        <w:rPr>
          <w:rFonts w:ascii="Times New Roman" w:hAnsi="Times New Roman"/>
          <w:sz w:val="24"/>
          <w:szCs w:val="24"/>
        </w:rPr>
        <w:lastRenderedPageBreak/>
        <w:t>was as a result of the marriage or had an extramarital liaison with a person of the Jewish</w:t>
      </w:r>
      <w:r w:rsidR="00513985">
        <w:rPr>
          <w:rFonts w:ascii="Times New Roman" w:hAnsi="Times New Roman"/>
          <w:sz w:val="24"/>
          <w:szCs w:val="24"/>
        </w:rPr>
        <w:t xml:space="preserve"> </w:t>
      </w:r>
      <w:r>
        <w:rPr>
          <w:rFonts w:ascii="Times New Roman" w:hAnsi="Times New Roman"/>
          <w:sz w:val="24"/>
          <w:szCs w:val="24"/>
        </w:rPr>
        <w:t xml:space="preserve">community, that person was said to be a Jew too.  </w:t>
      </w:r>
    </w:p>
    <w:p w14:paraId="49E9D4FB" w14:textId="77777777" w:rsidR="00554E81" w:rsidRDefault="00FB7B04" w:rsidP="00366F4F">
      <w:pPr>
        <w:spacing w:line="480" w:lineRule="auto"/>
        <w:ind w:firstLine="720"/>
        <w:rPr>
          <w:rFonts w:ascii="Times New Roman" w:hAnsi="Times New Roman"/>
          <w:sz w:val="24"/>
          <w:szCs w:val="24"/>
        </w:rPr>
      </w:pPr>
      <w:r>
        <w:rPr>
          <w:rFonts w:ascii="Times New Roman" w:hAnsi="Times New Roman"/>
          <w:sz w:val="24"/>
          <w:szCs w:val="24"/>
        </w:rPr>
        <w:t>Question 10 seeks to answer the criteria used to categorize the rest of the Jewish community who were not identified as Jews by blood. These were known as Mischlinge and were divided into two</w:t>
      </w:r>
      <w:r w:rsidR="0033609B">
        <w:rPr>
          <w:rFonts w:ascii="Times New Roman" w:hAnsi="Times New Roman"/>
          <w:sz w:val="24"/>
          <w:szCs w:val="24"/>
        </w:rPr>
        <w:t>; first degree and second-degree Mischlinge. First degree entailed Jews with two grandparents while second-degree Jews had one Jewish Parent. The Mischlinge were not allowed to attain any ranks in the army.</w:t>
      </w:r>
    </w:p>
    <w:p w14:paraId="47D1EE41" w14:textId="6073DF59" w:rsidR="000C757E" w:rsidRDefault="00366F4F" w:rsidP="00366F4F">
      <w:pPr>
        <w:spacing w:line="480" w:lineRule="auto"/>
        <w:ind w:firstLine="720"/>
        <w:rPr>
          <w:rFonts w:ascii="Times New Roman" w:hAnsi="Times New Roman"/>
          <w:sz w:val="24"/>
          <w:szCs w:val="24"/>
        </w:rPr>
      </w:pPr>
      <w:r>
        <w:rPr>
          <w:rFonts w:ascii="Times New Roman" w:hAnsi="Times New Roman"/>
          <w:sz w:val="24"/>
          <w:szCs w:val="24"/>
        </w:rPr>
        <w:t xml:space="preserve"> T</w:t>
      </w:r>
      <w:r w:rsidR="0033609B">
        <w:rPr>
          <w:rFonts w:ascii="Times New Roman" w:hAnsi="Times New Roman"/>
          <w:sz w:val="24"/>
          <w:szCs w:val="24"/>
        </w:rPr>
        <w:t>hese questions are of interest to me because they are linked. Nevertheless, regardless of the divisions, during WW II, the Mischlinge were deported to death camps.</w:t>
      </w:r>
    </w:p>
    <w:p w14:paraId="59A0A0CC" w14:textId="77777777" w:rsidR="00366F4F" w:rsidRDefault="00366F4F" w:rsidP="000C757E">
      <w:pPr>
        <w:spacing w:line="480" w:lineRule="auto"/>
        <w:rPr>
          <w:rFonts w:ascii="Times New Roman" w:hAnsi="Times New Roman"/>
          <w:sz w:val="24"/>
          <w:szCs w:val="24"/>
        </w:rPr>
      </w:pPr>
      <w:r w:rsidRPr="00366F4F">
        <w:rPr>
          <w:rFonts w:ascii="Times New Roman" w:hAnsi="Times New Roman"/>
          <w:b/>
          <w:sz w:val="24"/>
          <w:szCs w:val="24"/>
        </w:rPr>
        <w:t>Q</w:t>
      </w:r>
      <w:r w:rsidR="00FB7B04" w:rsidRPr="00366F4F">
        <w:rPr>
          <w:rFonts w:ascii="Times New Roman" w:hAnsi="Times New Roman"/>
          <w:b/>
          <w:sz w:val="24"/>
          <w:szCs w:val="24"/>
        </w:rPr>
        <w:t>3.</w:t>
      </w:r>
      <w:r w:rsidR="00FB7B04">
        <w:rPr>
          <w:rFonts w:ascii="Times New Roman" w:hAnsi="Times New Roman"/>
          <w:sz w:val="24"/>
          <w:szCs w:val="24"/>
        </w:rPr>
        <w:t xml:space="preserve"> </w:t>
      </w:r>
    </w:p>
    <w:p w14:paraId="56B68EDD" w14:textId="02459099" w:rsidR="00554E81" w:rsidRDefault="00FB7B04" w:rsidP="00366F4F">
      <w:pPr>
        <w:spacing w:line="480" w:lineRule="auto"/>
        <w:ind w:firstLine="720"/>
        <w:rPr>
          <w:rFonts w:ascii="Times New Roman" w:hAnsi="Times New Roman"/>
          <w:sz w:val="24"/>
          <w:szCs w:val="24"/>
        </w:rPr>
      </w:pPr>
      <w:r>
        <w:rPr>
          <w:rFonts w:ascii="Times New Roman" w:hAnsi="Times New Roman"/>
          <w:sz w:val="24"/>
          <w:szCs w:val="24"/>
        </w:rPr>
        <w:t>The topic of interest is voting. The survivor, Peter Wagner talks about the elections that took place in the year 1932. During this year, the Nazis took power in a manner that was not democratic. Peter narrates that, he recalls his classmates saying that most of their parents did not vote for Adolf Hitler and yet he won the elections.</w:t>
      </w:r>
    </w:p>
    <w:p w14:paraId="7DA0AFA2" w14:textId="594B4468" w:rsidR="00554E81" w:rsidRDefault="00554E81" w:rsidP="00366F4F">
      <w:pPr>
        <w:spacing w:line="480" w:lineRule="auto"/>
        <w:ind w:firstLine="720"/>
        <w:rPr>
          <w:rFonts w:ascii="Times New Roman" w:hAnsi="Times New Roman"/>
          <w:sz w:val="24"/>
          <w:szCs w:val="24"/>
        </w:rPr>
      </w:pPr>
      <w:r>
        <w:rPr>
          <w:rFonts w:ascii="Times New Roman" w:hAnsi="Times New Roman"/>
          <w:sz w:val="24"/>
          <w:szCs w:val="24"/>
        </w:rPr>
        <w:t>The significance of Peter’s survival is to show us tell us the unlawful methods that were used by Hitler to attain power over the German army.</w:t>
      </w:r>
      <w:r w:rsidR="00FB7B04">
        <w:rPr>
          <w:rFonts w:ascii="Times New Roman" w:hAnsi="Times New Roman"/>
          <w:sz w:val="24"/>
          <w:szCs w:val="24"/>
        </w:rPr>
        <w:t xml:space="preserve"> </w:t>
      </w:r>
    </w:p>
    <w:p w14:paraId="369FDA6F" w14:textId="51E5F2CE" w:rsidR="0033609B" w:rsidRDefault="00FB7B04" w:rsidP="00366F4F">
      <w:pPr>
        <w:spacing w:line="480" w:lineRule="auto"/>
        <w:ind w:firstLine="720"/>
        <w:rPr>
          <w:rFonts w:ascii="Times New Roman" w:hAnsi="Times New Roman"/>
          <w:sz w:val="24"/>
          <w:szCs w:val="24"/>
        </w:rPr>
      </w:pPr>
      <w:r>
        <w:rPr>
          <w:rFonts w:ascii="Times New Roman" w:hAnsi="Times New Roman"/>
          <w:sz w:val="24"/>
          <w:szCs w:val="24"/>
        </w:rPr>
        <w:t>The response that I have to this topic is that the Nazis were determined to take over the country and the European region. The citizens exercised their rights by voting in a different leader but Adolf Hitler took power. Whatever followed was not because of the poor choice made by the citizens.</w:t>
      </w:r>
    </w:p>
    <w:p w14:paraId="7FC35AC9" w14:textId="0997453E" w:rsidR="00366F4F" w:rsidRPr="00366F4F" w:rsidRDefault="00366F4F" w:rsidP="000C757E">
      <w:pPr>
        <w:spacing w:line="480" w:lineRule="auto"/>
        <w:rPr>
          <w:rFonts w:ascii="Times New Roman" w:hAnsi="Times New Roman"/>
          <w:b/>
          <w:sz w:val="24"/>
          <w:szCs w:val="24"/>
        </w:rPr>
      </w:pPr>
      <w:r>
        <w:rPr>
          <w:rFonts w:ascii="Times New Roman" w:hAnsi="Times New Roman"/>
          <w:b/>
          <w:sz w:val="24"/>
          <w:szCs w:val="24"/>
        </w:rPr>
        <w:t>Q</w:t>
      </w:r>
      <w:r w:rsidR="00FB7B04" w:rsidRPr="00366F4F">
        <w:rPr>
          <w:rFonts w:ascii="Times New Roman" w:hAnsi="Times New Roman"/>
          <w:b/>
          <w:sz w:val="24"/>
          <w:szCs w:val="24"/>
        </w:rPr>
        <w:t>4.</w:t>
      </w:r>
      <w:r w:rsidR="00D961EA" w:rsidRPr="00366F4F">
        <w:rPr>
          <w:rFonts w:ascii="Times New Roman" w:hAnsi="Times New Roman"/>
          <w:b/>
          <w:sz w:val="24"/>
          <w:szCs w:val="24"/>
        </w:rPr>
        <w:t xml:space="preserve"> </w:t>
      </w:r>
    </w:p>
    <w:p w14:paraId="3B2F5C3A" w14:textId="047EBCD8" w:rsidR="00554E81" w:rsidRPr="00366F4F" w:rsidRDefault="00554E81" w:rsidP="000C757E">
      <w:pPr>
        <w:spacing w:line="480" w:lineRule="auto"/>
        <w:rPr>
          <w:rFonts w:ascii="Times New Roman" w:hAnsi="Times New Roman"/>
          <w:i/>
          <w:sz w:val="24"/>
          <w:szCs w:val="24"/>
        </w:rPr>
      </w:pPr>
      <w:r w:rsidRPr="00366F4F">
        <w:rPr>
          <w:rFonts w:ascii="Times New Roman" w:hAnsi="Times New Roman"/>
          <w:b/>
          <w:i/>
          <w:sz w:val="24"/>
          <w:szCs w:val="24"/>
        </w:rPr>
        <w:lastRenderedPageBreak/>
        <w:t>Meaning of Yed Veshen</w:t>
      </w:r>
    </w:p>
    <w:p w14:paraId="765CBCAA" w14:textId="2E0CC6B2" w:rsidR="00554E81" w:rsidRDefault="00D961EA" w:rsidP="000C757E">
      <w:pPr>
        <w:spacing w:line="480" w:lineRule="auto"/>
        <w:rPr>
          <w:rFonts w:ascii="Times New Roman" w:hAnsi="Times New Roman"/>
          <w:sz w:val="24"/>
          <w:szCs w:val="24"/>
        </w:rPr>
      </w:pPr>
      <w:r>
        <w:rPr>
          <w:rFonts w:ascii="Times New Roman" w:hAnsi="Times New Roman"/>
          <w:sz w:val="24"/>
          <w:szCs w:val="24"/>
        </w:rPr>
        <w:t>Yad Vashem is an Israeli word that means a place for remembering Holocaust Martyrs.</w:t>
      </w:r>
      <w:r w:rsidR="007C09E1">
        <w:rPr>
          <w:rFonts w:ascii="Times New Roman" w:hAnsi="Times New Roman"/>
          <w:sz w:val="24"/>
          <w:szCs w:val="24"/>
        </w:rPr>
        <w:t xml:space="preserve"> </w:t>
      </w:r>
    </w:p>
    <w:p w14:paraId="225F3BC3" w14:textId="03DB504D" w:rsidR="00554E81" w:rsidRPr="00366F4F" w:rsidRDefault="00554E81" w:rsidP="000C757E">
      <w:pPr>
        <w:spacing w:line="480" w:lineRule="auto"/>
        <w:rPr>
          <w:rFonts w:ascii="Times New Roman" w:hAnsi="Times New Roman"/>
          <w:b/>
          <w:i/>
          <w:sz w:val="24"/>
          <w:szCs w:val="24"/>
        </w:rPr>
      </w:pPr>
      <w:r w:rsidRPr="00366F4F">
        <w:rPr>
          <w:rFonts w:ascii="Times New Roman" w:hAnsi="Times New Roman"/>
          <w:b/>
          <w:i/>
          <w:sz w:val="24"/>
          <w:szCs w:val="24"/>
        </w:rPr>
        <w:t>How the museum fulfills its mission</w:t>
      </w:r>
    </w:p>
    <w:p w14:paraId="621FF996" w14:textId="11B9DCFB" w:rsidR="0033609B" w:rsidRDefault="007C09E1" w:rsidP="00366F4F">
      <w:pPr>
        <w:spacing w:line="480" w:lineRule="auto"/>
        <w:ind w:firstLine="720"/>
        <w:rPr>
          <w:rFonts w:ascii="Times New Roman" w:hAnsi="Times New Roman"/>
          <w:sz w:val="24"/>
          <w:szCs w:val="24"/>
        </w:rPr>
      </w:pPr>
      <w:r>
        <w:rPr>
          <w:rFonts w:ascii="Times New Roman" w:hAnsi="Times New Roman"/>
          <w:sz w:val="24"/>
          <w:szCs w:val="24"/>
        </w:rPr>
        <w:t xml:space="preserve">The Museum fulfills its mission by offering access to Holocaust-era documentations that provide in-depth knowledge regarding the </w:t>
      </w:r>
      <w:r w:rsidR="00B25A14">
        <w:rPr>
          <w:rFonts w:ascii="Times New Roman" w:hAnsi="Times New Roman"/>
          <w:sz w:val="24"/>
          <w:szCs w:val="24"/>
        </w:rPr>
        <w:t>period of the Holocaust has the names of the survivors and notes down the events that took place during the period hence creating the awareness of the dre</w:t>
      </w:r>
      <w:r w:rsidR="004B16D8">
        <w:rPr>
          <w:rFonts w:ascii="Times New Roman" w:hAnsi="Times New Roman"/>
          <w:sz w:val="24"/>
          <w:szCs w:val="24"/>
        </w:rPr>
        <w:t>a</w:t>
      </w:r>
      <w:r w:rsidR="00B25A14">
        <w:rPr>
          <w:rFonts w:ascii="Times New Roman" w:hAnsi="Times New Roman"/>
          <w:sz w:val="24"/>
          <w:szCs w:val="24"/>
        </w:rPr>
        <w:t>d</w:t>
      </w:r>
      <w:r w:rsidR="004B16D8">
        <w:rPr>
          <w:rFonts w:ascii="Times New Roman" w:hAnsi="Times New Roman"/>
          <w:sz w:val="24"/>
          <w:szCs w:val="24"/>
        </w:rPr>
        <w:t>f</w:t>
      </w:r>
      <w:r w:rsidR="00B25A14">
        <w:rPr>
          <w:rFonts w:ascii="Times New Roman" w:hAnsi="Times New Roman"/>
          <w:sz w:val="24"/>
          <w:szCs w:val="24"/>
        </w:rPr>
        <w:t>ul period.</w:t>
      </w:r>
    </w:p>
    <w:p w14:paraId="40A352EC" w14:textId="77777777" w:rsidR="00366F4F" w:rsidRPr="00366F4F" w:rsidRDefault="00366F4F" w:rsidP="000C757E">
      <w:pPr>
        <w:spacing w:line="480" w:lineRule="auto"/>
        <w:rPr>
          <w:rFonts w:ascii="Times New Roman" w:hAnsi="Times New Roman"/>
          <w:b/>
          <w:sz w:val="24"/>
          <w:szCs w:val="24"/>
        </w:rPr>
      </w:pPr>
      <w:r w:rsidRPr="00366F4F">
        <w:rPr>
          <w:rFonts w:ascii="Times New Roman" w:hAnsi="Times New Roman"/>
          <w:b/>
          <w:sz w:val="24"/>
          <w:szCs w:val="24"/>
        </w:rPr>
        <w:t>Q</w:t>
      </w:r>
      <w:r w:rsidR="00FB7B04" w:rsidRPr="00366F4F">
        <w:rPr>
          <w:rFonts w:ascii="Times New Roman" w:hAnsi="Times New Roman"/>
          <w:b/>
          <w:sz w:val="24"/>
          <w:szCs w:val="24"/>
        </w:rPr>
        <w:t xml:space="preserve">5. </w:t>
      </w:r>
    </w:p>
    <w:p w14:paraId="704051B8" w14:textId="54B0F642" w:rsidR="00554E81" w:rsidRPr="00366F4F" w:rsidRDefault="00554E81" w:rsidP="000C757E">
      <w:pPr>
        <w:spacing w:line="480" w:lineRule="auto"/>
        <w:rPr>
          <w:rFonts w:ascii="Times New Roman" w:hAnsi="Times New Roman"/>
          <w:b/>
          <w:i/>
          <w:sz w:val="24"/>
          <w:szCs w:val="24"/>
        </w:rPr>
      </w:pPr>
      <w:r w:rsidRPr="00366F4F">
        <w:rPr>
          <w:rFonts w:ascii="Times New Roman" w:hAnsi="Times New Roman"/>
          <w:b/>
          <w:i/>
          <w:sz w:val="24"/>
          <w:szCs w:val="24"/>
        </w:rPr>
        <w:t>Summary</w:t>
      </w:r>
    </w:p>
    <w:p w14:paraId="7D917462" w14:textId="0502CCDC" w:rsidR="00554E81" w:rsidRDefault="004B16D8" w:rsidP="00366F4F">
      <w:pPr>
        <w:spacing w:line="480" w:lineRule="auto"/>
        <w:ind w:firstLine="720"/>
        <w:rPr>
          <w:rFonts w:ascii="Times New Roman" w:hAnsi="Times New Roman"/>
          <w:sz w:val="24"/>
          <w:szCs w:val="24"/>
        </w:rPr>
      </w:pPr>
      <w:r>
        <w:rPr>
          <w:rFonts w:ascii="Times New Roman" w:hAnsi="Times New Roman"/>
          <w:sz w:val="24"/>
          <w:szCs w:val="24"/>
        </w:rPr>
        <w:t>Pope Francis was the latest Pope to visit Yad Vashem in 2014. He was able to perform a ceremony and greet six Holocaust survivors. After his visit, the Pope was offered a painting that dates back to the Holocaust-era as</w:t>
      </w:r>
      <w:r w:rsidR="00366F4F">
        <w:rPr>
          <w:rFonts w:ascii="Times New Roman" w:hAnsi="Times New Roman"/>
          <w:sz w:val="24"/>
          <w:szCs w:val="24"/>
        </w:rPr>
        <w:t xml:space="preserve"> thanks for visiting the place.</w:t>
      </w:r>
    </w:p>
    <w:p w14:paraId="43A863E3" w14:textId="77777777" w:rsidR="00554E81" w:rsidRPr="00366F4F" w:rsidRDefault="00554E81" w:rsidP="000C757E">
      <w:pPr>
        <w:spacing w:line="480" w:lineRule="auto"/>
        <w:rPr>
          <w:rFonts w:ascii="Times New Roman" w:hAnsi="Times New Roman"/>
          <w:b/>
          <w:i/>
          <w:sz w:val="24"/>
          <w:szCs w:val="24"/>
        </w:rPr>
      </w:pPr>
      <w:r w:rsidRPr="00366F4F">
        <w:rPr>
          <w:rFonts w:ascii="Times New Roman" w:hAnsi="Times New Roman"/>
          <w:b/>
          <w:i/>
          <w:sz w:val="24"/>
          <w:szCs w:val="24"/>
        </w:rPr>
        <w:t>Significance of the visit</w:t>
      </w:r>
    </w:p>
    <w:p w14:paraId="68700FE3" w14:textId="0B7C8935" w:rsidR="00B25A14" w:rsidRDefault="004B16D8" w:rsidP="00366F4F">
      <w:pPr>
        <w:spacing w:line="480" w:lineRule="auto"/>
        <w:ind w:firstLine="720"/>
        <w:rPr>
          <w:rFonts w:ascii="Times New Roman" w:hAnsi="Times New Roman"/>
          <w:sz w:val="24"/>
          <w:szCs w:val="24"/>
        </w:rPr>
      </w:pPr>
      <w:r>
        <w:rPr>
          <w:rFonts w:ascii="Times New Roman" w:hAnsi="Times New Roman"/>
          <w:sz w:val="24"/>
          <w:szCs w:val="24"/>
        </w:rPr>
        <w:t xml:space="preserve">The visit is significant in that, the Pope rekindled eternal hope and helped in creating a worldwide awareness of the Holocaust. </w:t>
      </w:r>
    </w:p>
    <w:p w14:paraId="21F76491" w14:textId="77777777" w:rsidR="00366F4F" w:rsidRPr="00366F4F" w:rsidRDefault="00366F4F" w:rsidP="000C757E">
      <w:pPr>
        <w:spacing w:line="480" w:lineRule="auto"/>
        <w:rPr>
          <w:rFonts w:ascii="Times New Roman" w:hAnsi="Times New Roman"/>
          <w:b/>
          <w:sz w:val="24"/>
          <w:szCs w:val="24"/>
        </w:rPr>
      </w:pPr>
      <w:r w:rsidRPr="00366F4F">
        <w:rPr>
          <w:rFonts w:ascii="Times New Roman" w:hAnsi="Times New Roman"/>
          <w:b/>
          <w:sz w:val="24"/>
          <w:szCs w:val="24"/>
        </w:rPr>
        <w:t>Q</w:t>
      </w:r>
      <w:r w:rsidR="00FB7B04" w:rsidRPr="00366F4F">
        <w:rPr>
          <w:rFonts w:ascii="Times New Roman" w:hAnsi="Times New Roman"/>
          <w:b/>
          <w:sz w:val="24"/>
          <w:szCs w:val="24"/>
        </w:rPr>
        <w:t xml:space="preserve">6. </w:t>
      </w:r>
    </w:p>
    <w:p w14:paraId="2CC90BA0" w14:textId="2AD9C766" w:rsidR="00554E81" w:rsidRPr="00366F4F" w:rsidRDefault="00554E81" w:rsidP="000C757E">
      <w:pPr>
        <w:spacing w:line="480" w:lineRule="auto"/>
        <w:rPr>
          <w:rFonts w:ascii="Times New Roman" w:hAnsi="Times New Roman"/>
          <w:b/>
          <w:i/>
          <w:sz w:val="24"/>
          <w:szCs w:val="24"/>
        </w:rPr>
      </w:pPr>
      <w:r w:rsidRPr="00366F4F">
        <w:rPr>
          <w:rFonts w:ascii="Times New Roman" w:hAnsi="Times New Roman"/>
          <w:b/>
          <w:i/>
          <w:sz w:val="24"/>
          <w:szCs w:val="24"/>
        </w:rPr>
        <w:t>Meaning of “Final Solution”</w:t>
      </w:r>
    </w:p>
    <w:p w14:paraId="1B2989F1" w14:textId="77777777" w:rsidR="00554E81" w:rsidRDefault="00FB7B04" w:rsidP="00366F4F">
      <w:pPr>
        <w:spacing w:line="480" w:lineRule="auto"/>
        <w:ind w:firstLine="720"/>
        <w:rPr>
          <w:rFonts w:ascii="Times New Roman" w:hAnsi="Times New Roman"/>
          <w:sz w:val="24"/>
          <w:szCs w:val="24"/>
        </w:rPr>
      </w:pPr>
      <w:r>
        <w:rPr>
          <w:rFonts w:ascii="Times New Roman" w:hAnsi="Times New Roman"/>
          <w:sz w:val="24"/>
          <w:szCs w:val="24"/>
        </w:rPr>
        <w:t xml:space="preserve">The "final solution of the Jewish problem" was a code that the German leaders and Nazi party elect used to term their secretly planned execution or mass murder of all the Jews across Europe. </w:t>
      </w:r>
    </w:p>
    <w:p w14:paraId="74514582" w14:textId="307356C7" w:rsidR="00554E81" w:rsidRPr="00366F4F" w:rsidRDefault="00554E81" w:rsidP="000C757E">
      <w:pPr>
        <w:spacing w:line="480" w:lineRule="auto"/>
        <w:rPr>
          <w:rFonts w:ascii="Times New Roman" w:hAnsi="Times New Roman"/>
          <w:b/>
          <w:i/>
          <w:sz w:val="24"/>
          <w:szCs w:val="24"/>
        </w:rPr>
      </w:pPr>
      <w:r w:rsidRPr="00366F4F">
        <w:rPr>
          <w:rFonts w:ascii="Times New Roman" w:hAnsi="Times New Roman"/>
          <w:b/>
          <w:i/>
          <w:sz w:val="24"/>
          <w:szCs w:val="24"/>
        </w:rPr>
        <w:lastRenderedPageBreak/>
        <w:t>Connection of the Wannsee Conference to “final solution”</w:t>
      </w:r>
    </w:p>
    <w:p w14:paraId="465A5668" w14:textId="239DB5B9" w:rsidR="004B16D8" w:rsidRDefault="00FB7B04" w:rsidP="00366F4F">
      <w:pPr>
        <w:spacing w:line="480" w:lineRule="auto"/>
        <w:ind w:firstLine="720"/>
        <w:rPr>
          <w:rFonts w:ascii="Times New Roman" w:hAnsi="Times New Roman"/>
          <w:sz w:val="24"/>
          <w:szCs w:val="24"/>
        </w:rPr>
      </w:pPr>
      <w:r>
        <w:rPr>
          <w:rFonts w:ascii="Times New Roman" w:hAnsi="Times New Roman"/>
          <w:sz w:val="24"/>
          <w:szCs w:val="24"/>
        </w:rPr>
        <w:t xml:space="preserve">The Wannsee Conference of 1942 is connected to the "Final Solution" in that, the conference was held to finalize the policy in Berlin by the Wannsee lake. The Conference had the SS deputy, Nazi and German government leaders </w:t>
      </w:r>
      <w:r w:rsidR="008F0BC6">
        <w:rPr>
          <w:rFonts w:ascii="Times New Roman" w:hAnsi="Times New Roman"/>
          <w:sz w:val="24"/>
          <w:szCs w:val="24"/>
        </w:rPr>
        <w:t xml:space="preserve">in attendance. </w:t>
      </w:r>
    </w:p>
    <w:p w14:paraId="0B480C75" w14:textId="472ADFB5" w:rsidR="00366F4F" w:rsidRPr="00366F4F" w:rsidRDefault="00366F4F" w:rsidP="000C757E">
      <w:pPr>
        <w:spacing w:line="480" w:lineRule="auto"/>
        <w:rPr>
          <w:rFonts w:ascii="Times New Roman" w:hAnsi="Times New Roman"/>
          <w:b/>
          <w:sz w:val="24"/>
          <w:szCs w:val="24"/>
        </w:rPr>
      </w:pPr>
      <w:r w:rsidRPr="00366F4F">
        <w:rPr>
          <w:rFonts w:ascii="Times New Roman" w:hAnsi="Times New Roman"/>
          <w:b/>
          <w:sz w:val="24"/>
          <w:szCs w:val="24"/>
        </w:rPr>
        <w:t>Q</w:t>
      </w:r>
      <w:r w:rsidR="00FB7B04" w:rsidRPr="00366F4F">
        <w:rPr>
          <w:rFonts w:ascii="Times New Roman" w:hAnsi="Times New Roman"/>
          <w:b/>
          <w:sz w:val="24"/>
          <w:szCs w:val="24"/>
        </w:rPr>
        <w:t xml:space="preserve">7. </w:t>
      </w:r>
    </w:p>
    <w:p w14:paraId="42E0EBB7" w14:textId="66128911" w:rsidR="00554E81" w:rsidRPr="00366F4F" w:rsidRDefault="00554E81" w:rsidP="000C757E">
      <w:pPr>
        <w:spacing w:line="480" w:lineRule="auto"/>
        <w:rPr>
          <w:rFonts w:ascii="Times New Roman" w:hAnsi="Times New Roman"/>
          <w:b/>
          <w:i/>
          <w:sz w:val="24"/>
          <w:szCs w:val="24"/>
        </w:rPr>
      </w:pPr>
      <w:r w:rsidRPr="00366F4F">
        <w:rPr>
          <w:rFonts w:ascii="Times New Roman" w:hAnsi="Times New Roman"/>
          <w:b/>
          <w:i/>
          <w:sz w:val="24"/>
          <w:szCs w:val="24"/>
        </w:rPr>
        <w:t>Topic of Interest from the above questions</w:t>
      </w:r>
    </w:p>
    <w:p w14:paraId="194B444F" w14:textId="3F65E3CC" w:rsidR="008F0BC6" w:rsidRDefault="00FB7B04" w:rsidP="00366F4F">
      <w:pPr>
        <w:spacing w:line="480" w:lineRule="auto"/>
        <w:ind w:firstLine="720"/>
        <w:rPr>
          <w:rFonts w:ascii="Times New Roman" w:hAnsi="Times New Roman"/>
          <w:sz w:val="24"/>
          <w:szCs w:val="24"/>
        </w:rPr>
      </w:pPr>
      <w:r>
        <w:rPr>
          <w:rFonts w:ascii="Times New Roman" w:hAnsi="Times New Roman"/>
          <w:sz w:val="24"/>
          <w:szCs w:val="24"/>
        </w:rPr>
        <w:t xml:space="preserve">The topic that interests me the most is the topic regarding the “final solution”. The Germans and the Nazi party were in a situation that required them to eliminate all the Jews in Europe to a point where they had to come up with a policy. It interests me that most of the Nazi party leaders were able to cooperate with the policy given that they were elected by the people. </w:t>
      </w:r>
    </w:p>
    <w:p w14:paraId="52D4F34D" w14:textId="11FE116E" w:rsidR="00366F4F" w:rsidRPr="00366F4F" w:rsidRDefault="00366F4F" w:rsidP="000C757E">
      <w:pPr>
        <w:spacing w:line="480" w:lineRule="auto"/>
        <w:rPr>
          <w:rFonts w:ascii="Times New Roman" w:hAnsi="Times New Roman"/>
          <w:b/>
          <w:sz w:val="24"/>
          <w:szCs w:val="24"/>
        </w:rPr>
      </w:pPr>
      <w:r w:rsidRPr="00366F4F">
        <w:rPr>
          <w:rFonts w:ascii="Times New Roman" w:hAnsi="Times New Roman"/>
          <w:b/>
          <w:sz w:val="24"/>
          <w:szCs w:val="24"/>
        </w:rPr>
        <w:t>Q</w:t>
      </w:r>
      <w:r w:rsidR="00FB7B04" w:rsidRPr="00366F4F">
        <w:rPr>
          <w:rFonts w:ascii="Times New Roman" w:hAnsi="Times New Roman"/>
          <w:b/>
          <w:sz w:val="24"/>
          <w:szCs w:val="24"/>
        </w:rPr>
        <w:t>8.</w:t>
      </w:r>
    </w:p>
    <w:p w14:paraId="647CE111" w14:textId="5AEF5D09" w:rsidR="00554E81" w:rsidRDefault="00FB7B04" w:rsidP="000C757E">
      <w:pPr>
        <w:spacing w:line="480" w:lineRule="auto"/>
        <w:rPr>
          <w:rFonts w:ascii="Times New Roman" w:hAnsi="Times New Roman"/>
          <w:sz w:val="24"/>
          <w:szCs w:val="24"/>
        </w:rPr>
      </w:pPr>
      <w:r>
        <w:rPr>
          <w:rFonts w:ascii="Times New Roman" w:hAnsi="Times New Roman"/>
          <w:sz w:val="24"/>
          <w:szCs w:val="24"/>
        </w:rPr>
        <w:t xml:space="preserve"> </w:t>
      </w:r>
      <w:r w:rsidR="00366F4F">
        <w:rPr>
          <w:rFonts w:ascii="Times New Roman" w:hAnsi="Times New Roman"/>
          <w:sz w:val="24"/>
          <w:szCs w:val="24"/>
        </w:rPr>
        <w:tab/>
      </w:r>
      <w:r>
        <w:rPr>
          <w:rFonts w:ascii="Times New Roman" w:hAnsi="Times New Roman"/>
          <w:sz w:val="24"/>
          <w:szCs w:val="24"/>
        </w:rPr>
        <w:t xml:space="preserve">After researching on the "Final Solution", The United States Holocaust Memorial Museum is of the notion that the Nazi policy was implemented in stages. This is not something shocking because the killing mobile squad is said to have been slaughtering people in the Soviet Union in 1941- which is a year before the policy was known. The policy was made under the leadership of Adolf Hitler and the SS was given the mandate to transport people all across Europe to the Polish Ghettos where they were executed. Again, after the Nazis took power, the state forced the implementation of anti-Jewish legislation which by the beginning of the World War II developed into a policy of exterminating all the Jewish communities from Europe. </w:t>
      </w:r>
    </w:p>
    <w:p w14:paraId="3F04FFBB" w14:textId="17F671EA" w:rsidR="008F0BC6" w:rsidRDefault="00FB7B04" w:rsidP="00366F4F">
      <w:pPr>
        <w:spacing w:line="480" w:lineRule="auto"/>
        <w:ind w:firstLine="720"/>
        <w:rPr>
          <w:rFonts w:ascii="Times New Roman" w:hAnsi="Times New Roman"/>
          <w:sz w:val="24"/>
          <w:szCs w:val="24"/>
        </w:rPr>
      </w:pPr>
      <w:r>
        <w:rPr>
          <w:rFonts w:ascii="Times New Roman" w:hAnsi="Times New Roman"/>
          <w:sz w:val="24"/>
          <w:szCs w:val="24"/>
        </w:rPr>
        <w:lastRenderedPageBreak/>
        <w:t xml:space="preserve">The questions that remain unanswered are; why did the Nazis plan to </w:t>
      </w:r>
      <w:r w:rsidR="00624B4A">
        <w:rPr>
          <w:rFonts w:ascii="Times New Roman" w:hAnsi="Times New Roman"/>
          <w:sz w:val="24"/>
          <w:szCs w:val="24"/>
        </w:rPr>
        <w:t>exterminate the Jews? Were there people who were against the extermination policy in the Nazi government? If so, what happened to them or what measures did their take?</w:t>
      </w:r>
    </w:p>
    <w:p w14:paraId="50DAD96E" w14:textId="77777777" w:rsidR="00632713" w:rsidRPr="00632713" w:rsidRDefault="00632713" w:rsidP="000C757E">
      <w:pPr>
        <w:spacing w:line="480" w:lineRule="auto"/>
        <w:rPr>
          <w:rFonts w:ascii="Times New Roman" w:hAnsi="Times New Roman"/>
          <w:b/>
          <w:sz w:val="24"/>
          <w:szCs w:val="24"/>
        </w:rPr>
      </w:pPr>
      <w:r w:rsidRPr="00632713">
        <w:rPr>
          <w:rFonts w:ascii="Times New Roman" w:hAnsi="Times New Roman"/>
          <w:b/>
          <w:sz w:val="24"/>
          <w:szCs w:val="24"/>
        </w:rPr>
        <w:t>Q</w:t>
      </w:r>
      <w:r w:rsidR="00FB7B04" w:rsidRPr="00632713">
        <w:rPr>
          <w:rFonts w:ascii="Times New Roman" w:hAnsi="Times New Roman"/>
          <w:b/>
          <w:sz w:val="24"/>
          <w:szCs w:val="24"/>
        </w:rPr>
        <w:t xml:space="preserve">9. </w:t>
      </w:r>
    </w:p>
    <w:p w14:paraId="33379C7E" w14:textId="76D431C4" w:rsidR="00554E81" w:rsidRDefault="00554E81" w:rsidP="000C757E">
      <w:pPr>
        <w:spacing w:line="480" w:lineRule="auto"/>
        <w:rPr>
          <w:rFonts w:ascii="Times New Roman" w:hAnsi="Times New Roman"/>
          <w:sz w:val="24"/>
          <w:szCs w:val="24"/>
        </w:rPr>
      </w:pPr>
      <w:r>
        <w:rPr>
          <w:rFonts w:ascii="Times New Roman" w:hAnsi="Times New Roman"/>
          <w:sz w:val="24"/>
          <w:szCs w:val="24"/>
        </w:rPr>
        <w:t>a</w:t>
      </w:r>
      <w:bookmarkStart w:id="0" w:name="_GoBack"/>
      <w:bookmarkEnd w:id="0"/>
      <w:r>
        <w:rPr>
          <w:rFonts w:ascii="Times New Roman" w:hAnsi="Times New Roman"/>
          <w:sz w:val="24"/>
          <w:szCs w:val="24"/>
        </w:rPr>
        <w:t xml:space="preserve">. </w:t>
      </w:r>
      <w:r w:rsidR="00FB7B04">
        <w:rPr>
          <w:rFonts w:ascii="Times New Roman" w:hAnsi="Times New Roman"/>
          <w:sz w:val="24"/>
          <w:szCs w:val="24"/>
        </w:rPr>
        <w:t xml:space="preserve">The question questions that furthered my knowledge include question 6 and 2. </w:t>
      </w:r>
    </w:p>
    <w:p w14:paraId="35E43493" w14:textId="1D73BD7A" w:rsidR="00624B4A" w:rsidRPr="000C757E" w:rsidRDefault="00554E81" w:rsidP="000C757E">
      <w:pPr>
        <w:spacing w:line="480" w:lineRule="auto"/>
        <w:rPr>
          <w:rFonts w:ascii="Times New Roman" w:hAnsi="Times New Roman"/>
          <w:sz w:val="24"/>
          <w:szCs w:val="24"/>
        </w:rPr>
      </w:pPr>
      <w:r>
        <w:rPr>
          <w:rFonts w:ascii="Times New Roman" w:hAnsi="Times New Roman"/>
          <w:sz w:val="24"/>
          <w:szCs w:val="24"/>
        </w:rPr>
        <w:t xml:space="preserve">b. </w:t>
      </w:r>
      <w:r w:rsidR="00FB7B04">
        <w:rPr>
          <w:rFonts w:ascii="Times New Roman" w:hAnsi="Times New Roman"/>
          <w:sz w:val="24"/>
          <w:szCs w:val="24"/>
        </w:rPr>
        <w:t xml:space="preserve">However, I would eliminate question five because it only seeks to answer the visitations of the Popes to the Yad Vashem. The visitations are significant to the awareness of the Holocaust but they do not offer much insight regarding the topic as the rest of the questions. </w:t>
      </w:r>
    </w:p>
    <w:sectPr w:rsidR="00624B4A" w:rsidRPr="000C757E" w:rsidSect="00820EE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EA1151" w14:textId="77777777" w:rsidR="00FE7EFF" w:rsidRDefault="00FE7EFF">
      <w:pPr>
        <w:spacing w:after="0" w:line="240" w:lineRule="auto"/>
      </w:pPr>
      <w:r>
        <w:separator/>
      </w:r>
    </w:p>
  </w:endnote>
  <w:endnote w:type="continuationSeparator" w:id="0">
    <w:p w14:paraId="4FA82672" w14:textId="77777777" w:rsidR="00FE7EFF" w:rsidRDefault="00FE7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6B71DE" w14:textId="77777777" w:rsidR="00FE7EFF" w:rsidRDefault="00FE7EFF">
      <w:pPr>
        <w:spacing w:after="0" w:line="240" w:lineRule="auto"/>
      </w:pPr>
      <w:r>
        <w:separator/>
      </w:r>
    </w:p>
  </w:footnote>
  <w:footnote w:type="continuationSeparator" w:id="0">
    <w:p w14:paraId="1B3C9F27" w14:textId="77777777" w:rsidR="00FE7EFF" w:rsidRDefault="00FE7E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B6151B" w14:textId="184770BC" w:rsidR="000C757E" w:rsidRPr="000C757E" w:rsidRDefault="00FB7B04">
    <w:pPr>
      <w:pStyle w:val="Header"/>
      <w:jc w:val="right"/>
      <w:rPr>
        <w:rFonts w:ascii="Times New Roman" w:hAnsi="Times New Roman" w:cs="Times New Roman"/>
        <w:sz w:val="24"/>
        <w:szCs w:val="24"/>
      </w:rPr>
    </w:pPr>
    <w:r w:rsidRPr="000C757E">
      <w:rPr>
        <w:rFonts w:ascii="Times New Roman" w:hAnsi="Times New Roman" w:cs="Times New Roman"/>
        <w:sz w:val="24"/>
        <w:szCs w:val="24"/>
      </w:rPr>
      <w:t>OVERVIEW OF THE HOLOCAUST</w:t>
    </w:r>
    <w:r>
      <w:rPr>
        <w:rFonts w:ascii="Times New Roman" w:hAnsi="Times New Roman" w:cs="Times New Roman"/>
        <w:sz w:val="24"/>
        <w:szCs w:val="24"/>
      </w:rPr>
      <w:tab/>
    </w:r>
    <w:r>
      <w:rPr>
        <w:rFonts w:ascii="Times New Roman" w:hAnsi="Times New Roman" w:cs="Times New Roman"/>
        <w:sz w:val="24"/>
        <w:szCs w:val="24"/>
      </w:rPr>
      <w:tab/>
    </w:r>
    <w:r w:rsidRPr="000C757E">
      <w:rPr>
        <w:rFonts w:ascii="Times New Roman" w:hAnsi="Times New Roman" w:cs="Times New Roman"/>
        <w:sz w:val="24"/>
        <w:szCs w:val="24"/>
      </w:rPr>
      <w:t xml:space="preserve"> </w:t>
    </w:r>
    <w:sdt>
      <w:sdtPr>
        <w:rPr>
          <w:rFonts w:ascii="Times New Roman" w:hAnsi="Times New Roman" w:cs="Times New Roman"/>
          <w:sz w:val="24"/>
          <w:szCs w:val="24"/>
        </w:rPr>
        <w:id w:val="-33736082"/>
        <w:docPartObj>
          <w:docPartGallery w:val="Page Numbers (Top of Page)"/>
          <w:docPartUnique/>
        </w:docPartObj>
      </w:sdtPr>
      <w:sdtEndPr>
        <w:rPr>
          <w:noProof/>
        </w:rPr>
      </w:sdtEndPr>
      <w:sdtContent>
        <w:r w:rsidRPr="000C757E">
          <w:rPr>
            <w:rFonts w:ascii="Times New Roman" w:hAnsi="Times New Roman" w:cs="Times New Roman"/>
            <w:sz w:val="24"/>
            <w:szCs w:val="24"/>
          </w:rPr>
          <w:fldChar w:fldCharType="begin"/>
        </w:r>
        <w:r w:rsidRPr="000C757E">
          <w:rPr>
            <w:rFonts w:ascii="Times New Roman" w:hAnsi="Times New Roman" w:cs="Times New Roman"/>
            <w:sz w:val="24"/>
            <w:szCs w:val="24"/>
          </w:rPr>
          <w:instrText xml:space="preserve"> PAGE   \* MERGEFORMAT </w:instrText>
        </w:r>
        <w:r w:rsidRPr="000C757E">
          <w:rPr>
            <w:rFonts w:ascii="Times New Roman" w:hAnsi="Times New Roman" w:cs="Times New Roman"/>
            <w:sz w:val="24"/>
            <w:szCs w:val="24"/>
          </w:rPr>
          <w:fldChar w:fldCharType="separate"/>
        </w:r>
        <w:r w:rsidR="00632713">
          <w:rPr>
            <w:rFonts w:ascii="Times New Roman" w:hAnsi="Times New Roman" w:cs="Times New Roman"/>
            <w:noProof/>
            <w:sz w:val="24"/>
            <w:szCs w:val="24"/>
          </w:rPr>
          <w:t>5</w:t>
        </w:r>
        <w:r w:rsidRPr="000C757E">
          <w:rPr>
            <w:rFonts w:ascii="Times New Roman" w:hAnsi="Times New Roman" w:cs="Times New Roman"/>
            <w:noProof/>
            <w:sz w:val="24"/>
            <w:szCs w:val="24"/>
          </w:rPr>
          <w:fldChar w:fldCharType="end"/>
        </w:r>
      </w:sdtContent>
    </w:sdt>
  </w:p>
  <w:p w14:paraId="6D4CF8A7" w14:textId="77777777" w:rsidR="000C757E" w:rsidRDefault="000C75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DE55B" w14:textId="2E51C0E8" w:rsidR="00820EE4" w:rsidRPr="00820EE4" w:rsidRDefault="00FB7B04">
    <w:pPr>
      <w:pStyle w:val="Header"/>
      <w:jc w:val="right"/>
      <w:rPr>
        <w:rFonts w:ascii="Times New Roman" w:hAnsi="Times New Roman" w:cs="Times New Roman"/>
        <w:sz w:val="24"/>
        <w:szCs w:val="24"/>
      </w:rPr>
    </w:pPr>
    <w:r w:rsidRPr="00820EE4">
      <w:rPr>
        <w:rFonts w:ascii="Times New Roman" w:hAnsi="Times New Roman" w:cs="Times New Roman"/>
        <w:sz w:val="24"/>
        <w:szCs w:val="24"/>
      </w:rPr>
      <w:t xml:space="preserve">Running head: OVERVIEW OF THE HOLOCAUST </w:t>
    </w:r>
    <w:r>
      <w:rPr>
        <w:rFonts w:ascii="Times New Roman" w:hAnsi="Times New Roman" w:cs="Times New Roman"/>
        <w:sz w:val="24"/>
        <w:szCs w:val="24"/>
      </w:rPr>
      <w:tab/>
    </w:r>
    <w:sdt>
      <w:sdtPr>
        <w:rPr>
          <w:rFonts w:ascii="Times New Roman" w:hAnsi="Times New Roman" w:cs="Times New Roman"/>
          <w:sz w:val="24"/>
          <w:szCs w:val="24"/>
        </w:rPr>
        <w:id w:val="-155690480"/>
        <w:docPartObj>
          <w:docPartGallery w:val="Page Numbers (Top of Page)"/>
          <w:docPartUnique/>
        </w:docPartObj>
      </w:sdtPr>
      <w:sdtEndPr>
        <w:rPr>
          <w:noProof/>
        </w:rPr>
      </w:sdtEndPr>
      <w:sdtContent>
        <w:r w:rsidRPr="00820EE4">
          <w:rPr>
            <w:rFonts w:ascii="Times New Roman" w:hAnsi="Times New Roman" w:cs="Times New Roman"/>
            <w:sz w:val="24"/>
            <w:szCs w:val="24"/>
          </w:rPr>
          <w:fldChar w:fldCharType="begin"/>
        </w:r>
        <w:r w:rsidRPr="00820EE4">
          <w:rPr>
            <w:rFonts w:ascii="Times New Roman" w:hAnsi="Times New Roman" w:cs="Times New Roman"/>
            <w:sz w:val="24"/>
            <w:szCs w:val="24"/>
          </w:rPr>
          <w:instrText xml:space="preserve"> PAGE   \* MERGEFORMAT </w:instrText>
        </w:r>
        <w:r w:rsidRPr="00820EE4">
          <w:rPr>
            <w:rFonts w:ascii="Times New Roman" w:hAnsi="Times New Roman" w:cs="Times New Roman"/>
            <w:sz w:val="24"/>
            <w:szCs w:val="24"/>
          </w:rPr>
          <w:fldChar w:fldCharType="separate"/>
        </w:r>
        <w:r w:rsidR="00366F4F">
          <w:rPr>
            <w:rFonts w:ascii="Times New Roman" w:hAnsi="Times New Roman" w:cs="Times New Roman"/>
            <w:noProof/>
            <w:sz w:val="24"/>
            <w:szCs w:val="24"/>
          </w:rPr>
          <w:t>1</w:t>
        </w:r>
        <w:r w:rsidRPr="00820EE4">
          <w:rPr>
            <w:rFonts w:ascii="Times New Roman" w:hAnsi="Times New Roman" w:cs="Times New Roman"/>
            <w:noProof/>
            <w:sz w:val="24"/>
            <w:szCs w:val="24"/>
          </w:rPr>
          <w:fldChar w:fldCharType="end"/>
        </w:r>
      </w:sdtContent>
    </w:sdt>
  </w:p>
  <w:p w14:paraId="5D6C364A" w14:textId="77777777" w:rsidR="00820EE4" w:rsidRDefault="00820EE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9A3A55"/>
    <w:multiLevelType w:val="hybridMultilevel"/>
    <w:tmpl w:val="DAE41D82"/>
    <w:lvl w:ilvl="0" w:tplc="708C0832">
      <w:start w:val="1"/>
      <w:numFmt w:val="decimal"/>
      <w:lvlText w:val="%1."/>
      <w:lvlJc w:val="left"/>
      <w:pPr>
        <w:ind w:left="720" w:hanging="360"/>
      </w:pPr>
      <w:rPr>
        <w:rFonts w:hint="default"/>
      </w:rPr>
    </w:lvl>
    <w:lvl w:ilvl="1" w:tplc="DDE40EAA" w:tentative="1">
      <w:start w:val="1"/>
      <w:numFmt w:val="lowerLetter"/>
      <w:lvlText w:val="%2."/>
      <w:lvlJc w:val="left"/>
      <w:pPr>
        <w:ind w:left="1440" w:hanging="360"/>
      </w:pPr>
    </w:lvl>
    <w:lvl w:ilvl="2" w:tplc="D7F8CF56" w:tentative="1">
      <w:start w:val="1"/>
      <w:numFmt w:val="lowerRoman"/>
      <w:lvlText w:val="%3."/>
      <w:lvlJc w:val="right"/>
      <w:pPr>
        <w:ind w:left="2160" w:hanging="180"/>
      </w:pPr>
    </w:lvl>
    <w:lvl w:ilvl="3" w:tplc="8E8AB60C" w:tentative="1">
      <w:start w:val="1"/>
      <w:numFmt w:val="decimal"/>
      <w:lvlText w:val="%4."/>
      <w:lvlJc w:val="left"/>
      <w:pPr>
        <w:ind w:left="2880" w:hanging="360"/>
      </w:pPr>
    </w:lvl>
    <w:lvl w:ilvl="4" w:tplc="8C8C604A" w:tentative="1">
      <w:start w:val="1"/>
      <w:numFmt w:val="lowerLetter"/>
      <w:lvlText w:val="%5."/>
      <w:lvlJc w:val="left"/>
      <w:pPr>
        <w:ind w:left="3600" w:hanging="360"/>
      </w:pPr>
    </w:lvl>
    <w:lvl w:ilvl="5" w:tplc="6DAA7456" w:tentative="1">
      <w:start w:val="1"/>
      <w:numFmt w:val="lowerRoman"/>
      <w:lvlText w:val="%6."/>
      <w:lvlJc w:val="right"/>
      <w:pPr>
        <w:ind w:left="4320" w:hanging="180"/>
      </w:pPr>
    </w:lvl>
    <w:lvl w:ilvl="6" w:tplc="933AA5C4" w:tentative="1">
      <w:start w:val="1"/>
      <w:numFmt w:val="decimal"/>
      <w:lvlText w:val="%7."/>
      <w:lvlJc w:val="left"/>
      <w:pPr>
        <w:ind w:left="5040" w:hanging="360"/>
      </w:pPr>
    </w:lvl>
    <w:lvl w:ilvl="7" w:tplc="FB5A5482" w:tentative="1">
      <w:start w:val="1"/>
      <w:numFmt w:val="lowerLetter"/>
      <w:lvlText w:val="%8."/>
      <w:lvlJc w:val="left"/>
      <w:pPr>
        <w:ind w:left="5760" w:hanging="360"/>
      </w:pPr>
    </w:lvl>
    <w:lvl w:ilvl="8" w:tplc="68C49A10" w:tentative="1">
      <w:start w:val="1"/>
      <w:numFmt w:val="lowerRoman"/>
      <w:lvlText w:val="%9."/>
      <w:lvlJc w:val="right"/>
      <w:pPr>
        <w:ind w:left="6480" w:hanging="180"/>
      </w:pPr>
    </w:lvl>
  </w:abstractNum>
  <w:abstractNum w:abstractNumId="1">
    <w:nsid w:val="6DAE7246"/>
    <w:multiLevelType w:val="hybridMultilevel"/>
    <w:tmpl w:val="6E704F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0EE4"/>
    <w:rsid w:val="000855CB"/>
    <w:rsid w:val="000B3BD4"/>
    <w:rsid w:val="000C757E"/>
    <w:rsid w:val="00130151"/>
    <w:rsid w:val="0033609B"/>
    <w:rsid w:val="00366F4F"/>
    <w:rsid w:val="004B16D8"/>
    <w:rsid w:val="00513985"/>
    <w:rsid w:val="005406C2"/>
    <w:rsid w:val="00554E81"/>
    <w:rsid w:val="00624B4A"/>
    <w:rsid w:val="00632713"/>
    <w:rsid w:val="00656910"/>
    <w:rsid w:val="007835BD"/>
    <w:rsid w:val="007C09E1"/>
    <w:rsid w:val="00820EE4"/>
    <w:rsid w:val="00897B69"/>
    <w:rsid w:val="008F0BC6"/>
    <w:rsid w:val="00A84979"/>
    <w:rsid w:val="00A876B6"/>
    <w:rsid w:val="00B25A14"/>
    <w:rsid w:val="00BA2F67"/>
    <w:rsid w:val="00D961EA"/>
    <w:rsid w:val="00DA10C0"/>
    <w:rsid w:val="00F30895"/>
    <w:rsid w:val="00FB7B04"/>
    <w:rsid w:val="00FE7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56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0E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0EE4"/>
  </w:style>
  <w:style w:type="paragraph" w:styleId="Footer">
    <w:name w:val="footer"/>
    <w:basedOn w:val="Normal"/>
    <w:link w:val="FooterChar"/>
    <w:uiPriority w:val="99"/>
    <w:unhideWhenUsed/>
    <w:rsid w:val="00820E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0EE4"/>
  </w:style>
  <w:style w:type="paragraph" w:styleId="ListParagraph">
    <w:name w:val="List Paragraph"/>
    <w:basedOn w:val="Normal"/>
    <w:uiPriority w:val="34"/>
    <w:qFormat/>
    <w:rsid w:val="000C757E"/>
    <w:pPr>
      <w:ind w:left="720"/>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A2F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2F6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0E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0EE4"/>
  </w:style>
  <w:style w:type="paragraph" w:styleId="Footer">
    <w:name w:val="footer"/>
    <w:basedOn w:val="Normal"/>
    <w:link w:val="FooterChar"/>
    <w:uiPriority w:val="99"/>
    <w:unhideWhenUsed/>
    <w:rsid w:val="00820E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0EE4"/>
  </w:style>
  <w:style w:type="paragraph" w:styleId="ListParagraph">
    <w:name w:val="List Paragraph"/>
    <w:basedOn w:val="Normal"/>
    <w:uiPriority w:val="34"/>
    <w:qFormat/>
    <w:rsid w:val="000C757E"/>
    <w:pPr>
      <w:ind w:left="720"/>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A2F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2F6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5BE336-3A45-4A62-9EEC-90CD2F03E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942</Words>
  <Characters>5374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2018-09-11T01:58:00Z</dcterms:created>
  <dcterms:modified xsi:type="dcterms:W3CDTF">2018-09-11T01:58:00Z</dcterms:modified>
</cp:coreProperties>
</file>